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B8" w:rsidRPr="009507B8" w:rsidRDefault="009507B8" w:rsidP="009507B8">
      <w:pPr>
        <w:spacing w:after="0" w:line="280" w:lineRule="exact"/>
        <w:jc w:val="center"/>
        <w:rPr>
          <w:b/>
          <w:color w:val="548DD4" w:themeColor="text2" w:themeTint="99"/>
          <w:sz w:val="36"/>
          <w:szCs w:val="21"/>
          <w:lang w:val="nl-BE" w:eastAsia="zh-CN"/>
        </w:rPr>
      </w:pPr>
      <w:r w:rsidRPr="009507B8">
        <w:rPr>
          <w:b/>
          <w:color w:val="548DD4" w:themeColor="text2" w:themeTint="99"/>
          <w:sz w:val="36"/>
          <w:szCs w:val="21"/>
          <w:lang w:val="nl-BE" w:eastAsia="zh-CN"/>
        </w:rPr>
        <w:t>Activiteitenmatrix</w:t>
      </w:r>
    </w:p>
    <w:p w:rsidR="009507B8" w:rsidRPr="00234C2C" w:rsidRDefault="009507B8" w:rsidP="009507B8">
      <w:pPr>
        <w:spacing w:before="240" w:after="0" w:line="280" w:lineRule="exact"/>
        <w:rPr>
          <w:b/>
          <w:sz w:val="21"/>
          <w:szCs w:val="21"/>
          <w:lang w:val="nl-BE" w:eastAsia="zh-CN"/>
        </w:rPr>
      </w:pPr>
      <w:r>
        <w:rPr>
          <w:sz w:val="21"/>
          <w:szCs w:val="21"/>
          <w:lang w:val="nl-BE" w:eastAsia="zh-CN"/>
        </w:rPr>
        <w:t xml:space="preserve">Breng </w:t>
      </w:r>
      <w:r w:rsidRPr="00234C2C">
        <w:rPr>
          <w:sz w:val="21"/>
          <w:szCs w:val="21"/>
          <w:lang w:val="nl-BE" w:eastAsia="zh-CN"/>
        </w:rPr>
        <w:t xml:space="preserve">aan de hand van onderstaande tabel </w:t>
      </w:r>
      <w:r>
        <w:rPr>
          <w:sz w:val="21"/>
          <w:szCs w:val="21"/>
          <w:lang w:val="nl-BE" w:eastAsia="zh-CN"/>
        </w:rPr>
        <w:t>het</w:t>
      </w:r>
      <w:r w:rsidRPr="00234C2C">
        <w:rPr>
          <w:sz w:val="21"/>
          <w:szCs w:val="21"/>
          <w:lang w:val="nl-BE" w:eastAsia="zh-CN"/>
        </w:rPr>
        <w:t xml:space="preserve"> huidige activiteitenaanbod</w:t>
      </w:r>
      <w:r>
        <w:rPr>
          <w:sz w:val="21"/>
          <w:szCs w:val="21"/>
          <w:lang w:val="nl-BE" w:eastAsia="zh-CN"/>
        </w:rPr>
        <w:t xml:space="preserve"> in kaart</w:t>
      </w:r>
      <w:r w:rsidRPr="00234C2C">
        <w:rPr>
          <w:sz w:val="21"/>
          <w:szCs w:val="21"/>
          <w:lang w:val="nl-BE" w:eastAsia="zh-CN"/>
        </w:rPr>
        <w:t>.</w:t>
      </w:r>
      <w:r>
        <w:rPr>
          <w:b/>
          <w:sz w:val="21"/>
          <w:szCs w:val="21"/>
          <w:lang w:val="nl-BE" w:eastAsia="zh-CN"/>
        </w:rPr>
        <w:t xml:space="preserve"> </w:t>
      </w:r>
    </w:p>
    <w:p w:rsidR="009507B8" w:rsidRDefault="009507B8" w:rsidP="009507B8">
      <w:pPr>
        <w:pStyle w:val="Lijstalinea"/>
        <w:numPr>
          <w:ilvl w:val="0"/>
          <w:numId w:val="2"/>
        </w:numPr>
        <w:spacing w:line="280" w:lineRule="exact"/>
        <w:rPr>
          <w:sz w:val="21"/>
          <w:szCs w:val="21"/>
          <w:lang w:val="nl-BE" w:eastAsia="zh-CN"/>
        </w:rPr>
      </w:pPr>
      <w:r w:rsidRPr="005230EB">
        <w:rPr>
          <w:sz w:val="21"/>
          <w:szCs w:val="21"/>
          <w:lang w:val="nl-BE" w:eastAsia="zh-CN"/>
        </w:rPr>
        <w:t>Omschrijf bondig hoofddoel en doelgroep voor iedere activiteit</w:t>
      </w:r>
      <w:r>
        <w:rPr>
          <w:sz w:val="21"/>
          <w:szCs w:val="21"/>
          <w:lang w:val="nl-BE" w:eastAsia="zh-CN"/>
        </w:rPr>
        <w:t>. (Z</w:t>
      </w:r>
      <w:r>
        <w:rPr>
          <w:sz w:val="21"/>
          <w:szCs w:val="21"/>
          <w:lang w:val="nl-BE" w:eastAsia="zh-CN"/>
        </w:rPr>
        <w:t xml:space="preserve">oals </w:t>
      </w:r>
      <w:r>
        <w:rPr>
          <w:sz w:val="21"/>
          <w:szCs w:val="21"/>
          <w:lang w:val="nl-BE" w:eastAsia="zh-CN"/>
        </w:rPr>
        <w:t>je zou willen, niet zoals het is)</w:t>
      </w:r>
      <w:r>
        <w:rPr>
          <w:sz w:val="21"/>
          <w:szCs w:val="21"/>
          <w:lang w:val="nl-BE" w:eastAsia="zh-CN"/>
        </w:rPr>
        <w:t xml:space="preserve">. </w:t>
      </w:r>
    </w:p>
    <w:p w:rsidR="009507B8" w:rsidRPr="009507B8" w:rsidRDefault="009507B8" w:rsidP="009507B8">
      <w:pPr>
        <w:spacing w:line="280" w:lineRule="exact"/>
        <w:ind w:left="720"/>
        <w:rPr>
          <w:sz w:val="21"/>
          <w:szCs w:val="21"/>
          <w:lang w:val="nl-BE" w:eastAsia="zh-CN"/>
        </w:rPr>
      </w:pPr>
      <w:r w:rsidRPr="009507B8">
        <w:rPr>
          <w:sz w:val="21"/>
          <w:szCs w:val="21"/>
          <w:lang w:val="nl-BE" w:eastAsia="zh-CN"/>
        </w:rPr>
        <w:t xml:space="preserve">Bijvoorbeeld: je zet naschoolse ateliers op voor alle kinderen uit de buurt maar enkel de kinderen van de eigen school komen er naartoe, dan is je doelgroep alle kinderen uit de buurt, en dus niet enkel de kinderen van de school. </w:t>
      </w:r>
    </w:p>
    <w:p w:rsidR="009507B8" w:rsidRDefault="009507B8" w:rsidP="009507B8">
      <w:pPr>
        <w:pStyle w:val="Lijstalinea"/>
        <w:numPr>
          <w:ilvl w:val="0"/>
          <w:numId w:val="2"/>
        </w:numPr>
        <w:spacing w:line="280" w:lineRule="exact"/>
        <w:rPr>
          <w:sz w:val="21"/>
          <w:szCs w:val="21"/>
          <w:lang w:val="nl-BE" w:eastAsia="zh-CN"/>
        </w:rPr>
      </w:pPr>
      <w:r w:rsidRPr="005230EB">
        <w:rPr>
          <w:sz w:val="21"/>
          <w:szCs w:val="21"/>
          <w:lang w:val="nl-BE" w:eastAsia="zh-CN"/>
        </w:rPr>
        <w:t xml:space="preserve">Kruis aan op welke aspecten </w:t>
      </w:r>
      <w:r>
        <w:rPr>
          <w:sz w:val="21"/>
          <w:szCs w:val="21"/>
          <w:lang w:val="nl-BE" w:eastAsia="zh-CN"/>
        </w:rPr>
        <w:t xml:space="preserve">(verbreden, versterken, breed leren,…) </w:t>
      </w:r>
      <w:r w:rsidRPr="005230EB">
        <w:rPr>
          <w:sz w:val="21"/>
          <w:szCs w:val="21"/>
          <w:lang w:val="nl-BE" w:eastAsia="zh-CN"/>
        </w:rPr>
        <w:t xml:space="preserve">jullie binnen die activiteit </w:t>
      </w:r>
      <w:r>
        <w:rPr>
          <w:sz w:val="21"/>
          <w:szCs w:val="21"/>
          <w:lang w:val="nl-BE" w:eastAsia="zh-CN"/>
        </w:rPr>
        <w:t xml:space="preserve">vooral </w:t>
      </w:r>
      <w:r w:rsidRPr="005230EB">
        <w:rPr>
          <w:sz w:val="21"/>
          <w:szCs w:val="21"/>
          <w:lang w:val="nl-BE" w:eastAsia="zh-CN"/>
        </w:rPr>
        <w:t>inzetten. Indien er expliciet aan meerdere aspect</w:t>
      </w:r>
      <w:r>
        <w:rPr>
          <w:sz w:val="21"/>
          <w:szCs w:val="21"/>
          <w:lang w:val="nl-BE" w:eastAsia="zh-CN"/>
        </w:rPr>
        <w:t xml:space="preserve">en wordt gewerkt, nummer (1, 2 </w:t>
      </w:r>
      <w:r w:rsidRPr="005230EB">
        <w:rPr>
          <w:sz w:val="21"/>
          <w:szCs w:val="21"/>
          <w:lang w:val="nl-BE" w:eastAsia="zh-CN"/>
        </w:rPr>
        <w:t xml:space="preserve">en 3) deze dan in volgorde van belangrijkheid. </w:t>
      </w:r>
      <w:r>
        <w:rPr>
          <w:sz w:val="21"/>
          <w:szCs w:val="21"/>
          <w:lang w:val="nl-BE" w:eastAsia="zh-CN"/>
        </w:rPr>
        <w:t xml:space="preserve">Wees daarbij streng: vaak </w:t>
      </w:r>
      <w:r>
        <w:rPr>
          <w:sz w:val="21"/>
          <w:szCs w:val="21"/>
          <w:lang w:val="nl-BE" w:eastAsia="zh-CN"/>
        </w:rPr>
        <w:t xml:space="preserve">kan je </w:t>
      </w:r>
      <w:r>
        <w:rPr>
          <w:sz w:val="21"/>
          <w:szCs w:val="21"/>
          <w:lang w:val="nl-BE" w:eastAsia="zh-CN"/>
        </w:rPr>
        <w:t xml:space="preserve">meerdere dingen aanvinken, maar dat betekent nog niet dat er expliciet wordt aan gewerkt of bewust mee wordt omgegaan. </w:t>
      </w:r>
    </w:p>
    <w:p w:rsidR="009507B8" w:rsidRDefault="009507B8" w:rsidP="009507B8">
      <w:pPr>
        <w:pStyle w:val="Lijstalinea"/>
        <w:spacing w:line="280" w:lineRule="exact"/>
        <w:rPr>
          <w:sz w:val="21"/>
          <w:szCs w:val="21"/>
          <w:lang w:val="nl-BE" w:eastAsia="zh-CN"/>
        </w:rPr>
      </w:pPr>
    </w:p>
    <w:p w:rsidR="009507B8" w:rsidRDefault="009507B8" w:rsidP="009507B8">
      <w:pPr>
        <w:pStyle w:val="Lijstalinea"/>
        <w:numPr>
          <w:ilvl w:val="0"/>
          <w:numId w:val="2"/>
        </w:numPr>
        <w:spacing w:before="240" w:after="240" w:line="280" w:lineRule="exact"/>
        <w:ind w:left="714" w:hanging="357"/>
        <w:contextualSpacing w:val="0"/>
        <w:rPr>
          <w:sz w:val="21"/>
          <w:szCs w:val="21"/>
          <w:lang w:val="nl-BE" w:eastAsia="zh-CN"/>
        </w:rPr>
      </w:pPr>
      <w:r>
        <w:rPr>
          <w:sz w:val="21"/>
          <w:szCs w:val="21"/>
          <w:lang w:val="nl-BE" w:eastAsia="zh-CN"/>
        </w:rPr>
        <w:t>Je kunt ook extra kenmerken toevoegen als</w:t>
      </w:r>
      <w:r w:rsidRPr="00CA1580">
        <w:rPr>
          <w:sz w:val="21"/>
          <w:szCs w:val="21"/>
          <w:lang w:val="nl-BE" w:eastAsia="zh-CN"/>
        </w:rPr>
        <w:t xml:space="preserve"> eenmalige of duurzame activiteit</w:t>
      </w:r>
      <w:r>
        <w:rPr>
          <w:sz w:val="21"/>
          <w:szCs w:val="21"/>
          <w:lang w:val="nl-BE" w:eastAsia="zh-CN"/>
        </w:rPr>
        <w:t xml:space="preserve">, of het aanbod volgens jullie meer of minder </w:t>
      </w:r>
      <w:r w:rsidRPr="00CA1580">
        <w:rPr>
          <w:sz w:val="21"/>
          <w:szCs w:val="21"/>
          <w:lang w:val="nl-BE" w:eastAsia="zh-CN"/>
        </w:rPr>
        <w:t>bekend/toegankelijk</w:t>
      </w:r>
      <w:r>
        <w:rPr>
          <w:sz w:val="21"/>
          <w:szCs w:val="21"/>
          <w:lang w:val="nl-BE" w:eastAsia="zh-CN"/>
        </w:rPr>
        <w:t xml:space="preserve"> is</w:t>
      </w:r>
      <w:r w:rsidRPr="00CA1580">
        <w:rPr>
          <w:sz w:val="21"/>
          <w:szCs w:val="21"/>
          <w:lang w:val="nl-BE" w:eastAsia="zh-CN"/>
        </w:rPr>
        <w:t>? …</w:t>
      </w:r>
      <w:r>
        <w:rPr>
          <w:sz w:val="21"/>
          <w:szCs w:val="21"/>
          <w:lang w:val="nl-BE" w:eastAsia="zh-CN"/>
        </w:rPr>
        <w:t xml:space="preserve"> </w:t>
      </w:r>
      <w:r>
        <w:rPr>
          <w:sz w:val="21"/>
          <w:szCs w:val="21"/>
          <w:lang w:val="nl-BE" w:eastAsia="zh-CN"/>
        </w:rPr>
        <w:t xml:space="preserve"> Ook de activiteiten van de partners kunnen mee in het overzicht worden opgenomen en zo een vollediger beeld geven van het aanbod in de buurt. Dit is belangrijk om te weten wanneer je op zoek gaat naar hiaten.</w:t>
      </w:r>
    </w:p>
    <w:p w:rsidR="009507B8" w:rsidRDefault="009507B8" w:rsidP="009507B8">
      <w:pPr>
        <w:pStyle w:val="Lijstalinea"/>
        <w:spacing w:line="280" w:lineRule="exact"/>
        <w:rPr>
          <w:sz w:val="21"/>
          <w:szCs w:val="21"/>
          <w:lang w:val="nl-BE" w:eastAsia="zh-CN"/>
        </w:rPr>
      </w:pPr>
    </w:p>
    <w:tbl>
      <w:tblPr>
        <w:tblStyle w:val="Tabelraster"/>
        <w:tblW w:w="5000" w:type="pct"/>
        <w:tblLook w:val="04A0"/>
      </w:tblPr>
      <w:tblGrid>
        <w:gridCol w:w="1832"/>
        <w:gridCol w:w="1686"/>
        <w:gridCol w:w="1814"/>
        <w:gridCol w:w="1814"/>
        <w:gridCol w:w="1960"/>
        <w:gridCol w:w="1809"/>
        <w:gridCol w:w="1843"/>
        <w:gridCol w:w="1462"/>
      </w:tblGrid>
      <w:tr w:rsidR="002971DE" w:rsidTr="002971DE">
        <w:trPr>
          <w:trHeight w:val="270"/>
        </w:trPr>
        <w:tc>
          <w:tcPr>
            <w:tcW w:w="644" w:type="pct"/>
            <w:vMerge w:val="restar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Activiteiten ‘Brede School’</w:t>
            </w:r>
          </w:p>
        </w:tc>
        <w:tc>
          <w:tcPr>
            <w:tcW w:w="593" w:type="pct"/>
            <w:vMerge w:val="restar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Doel</w:t>
            </w:r>
          </w:p>
        </w:tc>
        <w:tc>
          <w:tcPr>
            <w:tcW w:w="638" w:type="pct"/>
            <w:vMerge w:val="restar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Doelgroep</w:t>
            </w:r>
          </w:p>
        </w:tc>
        <w:tc>
          <w:tcPr>
            <w:tcW w:w="638" w:type="pct"/>
            <w:vMerge w:val="restar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Verbreden</w:t>
            </w:r>
          </w:p>
        </w:tc>
        <w:tc>
          <w:tcPr>
            <w:tcW w:w="689" w:type="pct"/>
            <w:vMerge w:val="restar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Versterken</w:t>
            </w:r>
          </w:p>
        </w:tc>
        <w:tc>
          <w:tcPr>
            <w:tcW w:w="1798" w:type="pct"/>
            <w:gridSpan w:val="3"/>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Breed leren</w:t>
            </w:r>
          </w:p>
        </w:tc>
      </w:tr>
      <w:tr w:rsidR="002971DE" w:rsidTr="002971DE">
        <w:trPr>
          <w:trHeight w:val="144"/>
        </w:trPr>
        <w:tc>
          <w:tcPr>
            <w:tcW w:w="644" w:type="pct"/>
            <w:vMerge/>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p>
        </w:tc>
        <w:tc>
          <w:tcPr>
            <w:tcW w:w="593" w:type="pct"/>
            <w:vMerge/>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p>
        </w:tc>
        <w:tc>
          <w:tcPr>
            <w:tcW w:w="638" w:type="pct"/>
            <w:vMerge/>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p>
        </w:tc>
        <w:tc>
          <w:tcPr>
            <w:tcW w:w="638" w:type="pct"/>
            <w:vMerge/>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p>
        </w:tc>
        <w:tc>
          <w:tcPr>
            <w:tcW w:w="689" w:type="pct"/>
            <w:vMerge/>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p>
        </w:tc>
        <w:tc>
          <w:tcPr>
            <w:tcW w:w="636" w:type="pc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Creëren en deelnemen</w:t>
            </w:r>
          </w:p>
        </w:tc>
        <w:tc>
          <w:tcPr>
            <w:tcW w:w="648" w:type="pc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Ontmoeten</w:t>
            </w:r>
          </w:p>
        </w:tc>
        <w:tc>
          <w:tcPr>
            <w:tcW w:w="514" w:type="pct"/>
            <w:shd w:val="clear" w:color="auto" w:fill="548DD4" w:themeFill="text2" w:themeFillTint="99"/>
          </w:tcPr>
          <w:p w:rsidR="002971DE" w:rsidRPr="002971DE" w:rsidRDefault="002971DE" w:rsidP="002971DE">
            <w:pPr>
              <w:spacing w:line="280" w:lineRule="exact"/>
              <w:jc w:val="center"/>
              <w:rPr>
                <w:b/>
                <w:color w:val="FFFFFF" w:themeColor="background1"/>
                <w:sz w:val="21"/>
                <w:szCs w:val="21"/>
              </w:rPr>
            </w:pPr>
            <w:r w:rsidRPr="002971DE">
              <w:rPr>
                <w:b/>
                <w:color w:val="FFFFFF" w:themeColor="background1"/>
                <w:sz w:val="21"/>
                <w:szCs w:val="21"/>
              </w:rPr>
              <w:t>Oefenen</w:t>
            </w:r>
          </w:p>
        </w:tc>
      </w:tr>
      <w:tr w:rsidR="009507B8" w:rsidTr="0080191F">
        <w:trPr>
          <w:trHeight w:val="285"/>
        </w:trPr>
        <w:tc>
          <w:tcPr>
            <w:tcW w:w="644" w:type="pct"/>
          </w:tcPr>
          <w:p w:rsidR="009507B8" w:rsidRDefault="009507B8" w:rsidP="0080191F">
            <w:pPr>
              <w:spacing w:line="280" w:lineRule="exact"/>
              <w:rPr>
                <w:sz w:val="21"/>
                <w:szCs w:val="21"/>
              </w:rPr>
            </w:pPr>
          </w:p>
        </w:tc>
        <w:tc>
          <w:tcPr>
            <w:tcW w:w="593"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89" w:type="pct"/>
          </w:tcPr>
          <w:p w:rsidR="009507B8" w:rsidRDefault="009507B8" w:rsidP="0080191F">
            <w:pPr>
              <w:spacing w:line="280" w:lineRule="exact"/>
              <w:rPr>
                <w:sz w:val="21"/>
                <w:szCs w:val="21"/>
              </w:rPr>
            </w:pPr>
          </w:p>
        </w:tc>
        <w:tc>
          <w:tcPr>
            <w:tcW w:w="636" w:type="pct"/>
          </w:tcPr>
          <w:p w:rsidR="009507B8" w:rsidRDefault="009507B8" w:rsidP="0080191F">
            <w:pPr>
              <w:spacing w:line="280" w:lineRule="exact"/>
              <w:rPr>
                <w:sz w:val="21"/>
                <w:szCs w:val="21"/>
              </w:rPr>
            </w:pPr>
          </w:p>
        </w:tc>
        <w:tc>
          <w:tcPr>
            <w:tcW w:w="648" w:type="pct"/>
          </w:tcPr>
          <w:p w:rsidR="009507B8" w:rsidRDefault="009507B8" w:rsidP="0080191F">
            <w:pPr>
              <w:spacing w:line="280" w:lineRule="exact"/>
              <w:rPr>
                <w:sz w:val="21"/>
                <w:szCs w:val="21"/>
              </w:rPr>
            </w:pPr>
          </w:p>
        </w:tc>
        <w:tc>
          <w:tcPr>
            <w:tcW w:w="514" w:type="pct"/>
          </w:tcPr>
          <w:p w:rsidR="009507B8" w:rsidRDefault="009507B8" w:rsidP="0080191F">
            <w:pPr>
              <w:spacing w:line="280" w:lineRule="exact"/>
              <w:rPr>
                <w:sz w:val="21"/>
                <w:szCs w:val="21"/>
              </w:rPr>
            </w:pPr>
          </w:p>
        </w:tc>
      </w:tr>
      <w:tr w:rsidR="009507B8" w:rsidTr="0080191F">
        <w:trPr>
          <w:trHeight w:val="270"/>
        </w:trPr>
        <w:tc>
          <w:tcPr>
            <w:tcW w:w="644" w:type="pct"/>
          </w:tcPr>
          <w:p w:rsidR="009507B8" w:rsidRDefault="009507B8" w:rsidP="0080191F">
            <w:pPr>
              <w:spacing w:line="280" w:lineRule="exact"/>
              <w:rPr>
                <w:sz w:val="21"/>
                <w:szCs w:val="21"/>
              </w:rPr>
            </w:pPr>
          </w:p>
        </w:tc>
        <w:tc>
          <w:tcPr>
            <w:tcW w:w="593"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89" w:type="pct"/>
          </w:tcPr>
          <w:p w:rsidR="009507B8" w:rsidRDefault="009507B8" w:rsidP="0080191F">
            <w:pPr>
              <w:spacing w:line="280" w:lineRule="exact"/>
              <w:rPr>
                <w:sz w:val="21"/>
                <w:szCs w:val="21"/>
              </w:rPr>
            </w:pPr>
          </w:p>
        </w:tc>
        <w:tc>
          <w:tcPr>
            <w:tcW w:w="636" w:type="pct"/>
          </w:tcPr>
          <w:p w:rsidR="009507B8" w:rsidRDefault="009507B8" w:rsidP="0080191F">
            <w:pPr>
              <w:spacing w:line="280" w:lineRule="exact"/>
              <w:rPr>
                <w:sz w:val="21"/>
                <w:szCs w:val="21"/>
              </w:rPr>
            </w:pPr>
          </w:p>
        </w:tc>
        <w:tc>
          <w:tcPr>
            <w:tcW w:w="648" w:type="pct"/>
          </w:tcPr>
          <w:p w:rsidR="009507B8" w:rsidRDefault="009507B8" w:rsidP="0080191F">
            <w:pPr>
              <w:spacing w:line="280" w:lineRule="exact"/>
              <w:rPr>
                <w:sz w:val="21"/>
                <w:szCs w:val="21"/>
              </w:rPr>
            </w:pPr>
          </w:p>
        </w:tc>
        <w:tc>
          <w:tcPr>
            <w:tcW w:w="514" w:type="pct"/>
          </w:tcPr>
          <w:p w:rsidR="009507B8" w:rsidRDefault="009507B8" w:rsidP="0080191F">
            <w:pPr>
              <w:spacing w:line="280" w:lineRule="exact"/>
              <w:rPr>
                <w:sz w:val="21"/>
                <w:szCs w:val="21"/>
              </w:rPr>
            </w:pPr>
          </w:p>
        </w:tc>
      </w:tr>
      <w:tr w:rsidR="009507B8" w:rsidTr="0080191F">
        <w:trPr>
          <w:trHeight w:val="285"/>
        </w:trPr>
        <w:tc>
          <w:tcPr>
            <w:tcW w:w="644" w:type="pct"/>
          </w:tcPr>
          <w:p w:rsidR="009507B8" w:rsidRDefault="009507B8" w:rsidP="0080191F">
            <w:pPr>
              <w:spacing w:line="280" w:lineRule="exact"/>
              <w:rPr>
                <w:sz w:val="21"/>
                <w:szCs w:val="21"/>
              </w:rPr>
            </w:pPr>
          </w:p>
        </w:tc>
        <w:tc>
          <w:tcPr>
            <w:tcW w:w="593"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38" w:type="pct"/>
          </w:tcPr>
          <w:p w:rsidR="009507B8" w:rsidRDefault="009507B8" w:rsidP="0080191F">
            <w:pPr>
              <w:spacing w:line="280" w:lineRule="exact"/>
              <w:rPr>
                <w:sz w:val="21"/>
                <w:szCs w:val="21"/>
              </w:rPr>
            </w:pPr>
          </w:p>
        </w:tc>
        <w:tc>
          <w:tcPr>
            <w:tcW w:w="689" w:type="pct"/>
          </w:tcPr>
          <w:p w:rsidR="009507B8" w:rsidRDefault="009507B8" w:rsidP="0080191F">
            <w:pPr>
              <w:spacing w:line="280" w:lineRule="exact"/>
              <w:rPr>
                <w:sz w:val="21"/>
                <w:szCs w:val="21"/>
              </w:rPr>
            </w:pPr>
          </w:p>
        </w:tc>
        <w:tc>
          <w:tcPr>
            <w:tcW w:w="636" w:type="pct"/>
          </w:tcPr>
          <w:p w:rsidR="009507B8" w:rsidRDefault="009507B8" w:rsidP="0080191F">
            <w:pPr>
              <w:spacing w:line="280" w:lineRule="exact"/>
              <w:rPr>
                <w:sz w:val="21"/>
                <w:szCs w:val="21"/>
              </w:rPr>
            </w:pPr>
          </w:p>
        </w:tc>
        <w:tc>
          <w:tcPr>
            <w:tcW w:w="648" w:type="pct"/>
          </w:tcPr>
          <w:p w:rsidR="009507B8" w:rsidRDefault="009507B8" w:rsidP="0080191F">
            <w:pPr>
              <w:spacing w:line="280" w:lineRule="exact"/>
              <w:rPr>
                <w:sz w:val="21"/>
                <w:szCs w:val="21"/>
              </w:rPr>
            </w:pPr>
          </w:p>
        </w:tc>
        <w:tc>
          <w:tcPr>
            <w:tcW w:w="514" w:type="pct"/>
          </w:tcPr>
          <w:p w:rsidR="009507B8" w:rsidRDefault="009507B8" w:rsidP="0080191F">
            <w:pPr>
              <w:spacing w:line="280" w:lineRule="exact"/>
              <w:rPr>
                <w:sz w:val="21"/>
                <w:szCs w:val="21"/>
              </w:rPr>
            </w:pPr>
          </w:p>
        </w:tc>
      </w:tr>
      <w:tr w:rsidR="002971DE" w:rsidTr="002971DE">
        <w:trPr>
          <w:trHeight w:val="285"/>
        </w:trPr>
        <w:tc>
          <w:tcPr>
            <w:tcW w:w="644" w:type="pct"/>
          </w:tcPr>
          <w:p w:rsidR="002971DE" w:rsidRDefault="002971DE" w:rsidP="0080191F">
            <w:pPr>
              <w:spacing w:line="280" w:lineRule="exact"/>
              <w:rPr>
                <w:sz w:val="21"/>
                <w:szCs w:val="21"/>
              </w:rPr>
            </w:pPr>
          </w:p>
        </w:tc>
        <w:tc>
          <w:tcPr>
            <w:tcW w:w="593" w:type="pct"/>
          </w:tcPr>
          <w:p w:rsidR="002971DE" w:rsidRDefault="002971DE" w:rsidP="0080191F">
            <w:pPr>
              <w:spacing w:line="280" w:lineRule="exact"/>
              <w:rPr>
                <w:sz w:val="21"/>
                <w:szCs w:val="21"/>
              </w:rPr>
            </w:pPr>
          </w:p>
        </w:tc>
        <w:tc>
          <w:tcPr>
            <w:tcW w:w="638" w:type="pct"/>
          </w:tcPr>
          <w:p w:rsidR="002971DE" w:rsidRDefault="002971DE" w:rsidP="0080191F">
            <w:pPr>
              <w:spacing w:line="280" w:lineRule="exact"/>
              <w:rPr>
                <w:sz w:val="21"/>
                <w:szCs w:val="21"/>
              </w:rPr>
            </w:pPr>
          </w:p>
        </w:tc>
        <w:tc>
          <w:tcPr>
            <w:tcW w:w="638" w:type="pct"/>
          </w:tcPr>
          <w:p w:rsidR="002971DE" w:rsidRDefault="002971DE" w:rsidP="0080191F">
            <w:pPr>
              <w:spacing w:line="280" w:lineRule="exact"/>
              <w:rPr>
                <w:sz w:val="21"/>
                <w:szCs w:val="21"/>
              </w:rPr>
            </w:pPr>
          </w:p>
        </w:tc>
        <w:tc>
          <w:tcPr>
            <w:tcW w:w="689" w:type="pct"/>
          </w:tcPr>
          <w:p w:rsidR="002971DE" w:rsidRDefault="002971DE" w:rsidP="0080191F">
            <w:pPr>
              <w:spacing w:line="280" w:lineRule="exact"/>
              <w:rPr>
                <w:sz w:val="21"/>
                <w:szCs w:val="21"/>
              </w:rPr>
            </w:pPr>
          </w:p>
        </w:tc>
        <w:tc>
          <w:tcPr>
            <w:tcW w:w="636" w:type="pct"/>
          </w:tcPr>
          <w:p w:rsidR="002971DE" w:rsidRDefault="002971DE" w:rsidP="0080191F">
            <w:pPr>
              <w:spacing w:line="280" w:lineRule="exact"/>
              <w:rPr>
                <w:sz w:val="21"/>
                <w:szCs w:val="21"/>
              </w:rPr>
            </w:pPr>
          </w:p>
        </w:tc>
        <w:tc>
          <w:tcPr>
            <w:tcW w:w="648" w:type="pct"/>
          </w:tcPr>
          <w:p w:rsidR="002971DE" w:rsidRDefault="002971DE" w:rsidP="0080191F">
            <w:pPr>
              <w:spacing w:line="280" w:lineRule="exact"/>
              <w:rPr>
                <w:sz w:val="21"/>
                <w:szCs w:val="21"/>
              </w:rPr>
            </w:pPr>
          </w:p>
        </w:tc>
        <w:tc>
          <w:tcPr>
            <w:tcW w:w="514" w:type="pct"/>
          </w:tcPr>
          <w:p w:rsidR="002971DE" w:rsidRDefault="002971DE" w:rsidP="0080191F">
            <w:pPr>
              <w:spacing w:line="280" w:lineRule="exact"/>
              <w:rPr>
                <w:sz w:val="21"/>
                <w:szCs w:val="21"/>
              </w:rPr>
            </w:pPr>
          </w:p>
        </w:tc>
      </w:tr>
      <w:tr w:rsidR="002971DE" w:rsidTr="002971DE">
        <w:trPr>
          <w:trHeight w:val="270"/>
        </w:trPr>
        <w:tc>
          <w:tcPr>
            <w:tcW w:w="644" w:type="pct"/>
          </w:tcPr>
          <w:p w:rsidR="002971DE" w:rsidRDefault="002971DE" w:rsidP="0080191F">
            <w:pPr>
              <w:spacing w:line="280" w:lineRule="exact"/>
              <w:rPr>
                <w:sz w:val="21"/>
                <w:szCs w:val="21"/>
              </w:rPr>
            </w:pPr>
          </w:p>
        </w:tc>
        <w:tc>
          <w:tcPr>
            <w:tcW w:w="593" w:type="pct"/>
          </w:tcPr>
          <w:p w:rsidR="002971DE" w:rsidRDefault="002971DE" w:rsidP="0080191F">
            <w:pPr>
              <w:spacing w:line="280" w:lineRule="exact"/>
              <w:rPr>
                <w:sz w:val="21"/>
                <w:szCs w:val="21"/>
              </w:rPr>
            </w:pPr>
          </w:p>
        </w:tc>
        <w:tc>
          <w:tcPr>
            <w:tcW w:w="638" w:type="pct"/>
          </w:tcPr>
          <w:p w:rsidR="002971DE" w:rsidRDefault="002971DE" w:rsidP="0080191F">
            <w:pPr>
              <w:spacing w:line="280" w:lineRule="exact"/>
              <w:rPr>
                <w:sz w:val="21"/>
                <w:szCs w:val="21"/>
              </w:rPr>
            </w:pPr>
          </w:p>
        </w:tc>
        <w:tc>
          <w:tcPr>
            <w:tcW w:w="638" w:type="pct"/>
          </w:tcPr>
          <w:p w:rsidR="002971DE" w:rsidRDefault="002971DE" w:rsidP="0080191F">
            <w:pPr>
              <w:spacing w:line="280" w:lineRule="exact"/>
              <w:rPr>
                <w:sz w:val="21"/>
                <w:szCs w:val="21"/>
              </w:rPr>
            </w:pPr>
          </w:p>
        </w:tc>
        <w:tc>
          <w:tcPr>
            <w:tcW w:w="689" w:type="pct"/>
          </w:tcPr>
          <w:p w:rsidR="002971DE" w:rsidRDefault="002971DE" w:rsidP="0080191F">
            <w:pPr>
              <w:spacing w:line="280" w:lineRule="exact"/>
              <w:rPr>
                <w:sz w:val="21"/>
                <w:szCs w:val="21"/>
              </w:rPr>
            </w:pPr>
          </w:p>
        </w:tc>
        <w:tc>
          <w:tcPr>
            <w:tcW w:w="636" w:type="pct"/>
          </w:tcPr>
          <w:p w:rsidR="002971DE" w:rsidRDefault="002971DE" w:rsidP="0080191F">
            <w:pPr>
              <w:spacing w:line="280" w:lineRule="exact"/>
              <w:rPr>
                <w:sz w:val="21"/>
                <w:szCs w:val="21"/>
              </w:rPr>
            </w:pPr>
          </w:p>
        </w:tc>
        <w:tc>
          <w:tcPr>
            <w:tcW w:w="648" w:type="pct"/>
          </w:tcPr>
          <w:p w:rsidR="002971DE" w:rsidRDefault="002971DE" w:rsidP="0080191F">
            <w:pPr>
              <w:spacing w:line="280" w:lineRule="exact"/>
              <w:rPr>
                <w:sz w:val="21"/>
                <w:szCs w:val="21"/>
              </w:rPr>
            </w:pPr>
          </w:p>
        </w:tc>
        <w:tc>
          <w:tcPr>
            <w:tcW w:w="514" w:type="pct"/>
          </w:tcPr>
          <w:p w:rsidR="002971DE" w:rsidRDefault="002971DE" w:rsidP="0080191F">
            <w:pPr>
              <w:spacing w:line="280" w:lineRule="exact"/>
              <w:rPr>
                <w:sz w:val="21"/>
                <w:szCs w:val="21"/>
              </w:rPr>
            </w:pPr>
          </w:p>
        </w:tc>
      </w:tr>
    </w:tbl>
    <w:p w:rsidR="00D563BE" w:rsidRPr="009507B8" w:rsidRDefault="00D563BE">
      <w:pPr>
        <w:rPr>
          <w:lang w:val="nl-BE"/>
        </w:rPr>
      </w:pPr>
    </w:p>
    <w:sectPr w:rsidR="00D563BE" w:rsidRPr="009507B8" w:rsidSect="009507B8">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7B8" w:rsidRDefault="009507B8" w:rsidP="009507B8">
      <w:pPr>
        <w:spacing w:after="0" w:line="240" w:lineRule="auto"/>
      </w:pPr>
      <w:r>
        <w:separator/>
      </w:r>
    </w:p>
  </w:endnote>
  <w:endnote w:type="continuationSeparator" w:id="1">
    <w:p w:rsidR="009507B8" w:rsidRDefault="009507B8" w:rsidP="0095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B8" w:rsidRDefault="009507B8" w:rsidP="009507B8">
    <w:pPr>
      <w:pStyle w:val="Voettekst"/>
      <w:jc w:val="center"/>
      <w:rPr>
        <w:lang w:val="nl-BE"/>
      </w:rPr>
    </w:pPr>
    <w:r>
      <w:rPr>
        <w:lang w:val="nl-BE"/>
      </w:rPr>
      <w:t>Steunpunt Diversiteit &amp; Leren (2013)</w:t>
    </w:r>
  </w:p>
  <w:p w:rsidR="009507B8" w:rsidRPr="003607C5" w:rsidRDefault="009507B8" w:rsidP="009507B8">
    <w:pPr>
      <w:pStyle w:val="Voettekst"/>
      <w:jc w:val="center"/>
      <w:rPr>
        <w:lang w:val="nl-BE"/>
      </w:rPr>
    </w:pPr>
    <w:r>
      <w:rPr>
        <w:lang w:val="nl-BE"/>
      </w:rPr>
      <w:t xml:space="preserve">Uit: Ernalsteen, V. &amp; Joos, A. (2011). </w:t>
    </w:r>
    <w:r w:rsidRPr="003607C5">
      <w:rPr>
        <w:i/>
        <w:lang w:val="nl-BE"/>
      </w:rPr>
      <w:t xml:space="preserve">Wat doet een Brede School? Werken aan een brede leer- en leefomgeving. </w:t>
    </w:r>
    <w:r>
      <w:rPr>
        <w:lang w:val="nl-BE"/>
      </w:rPr>
      <w:t>Gent: Steunpunt Diversiteit &amp; Leren</w:t>
    </w:r>
  </w:p>
  <w:p w:rsidR="009507B8" w:rsidRPr="009507B8" w:rsidRDefault="009507B8">
    <w:pPr>
      <w:pStyle w:val="Voettekst"/>
      <w:rPr>
        <w:lang w:val="nl-B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7B8" w:rsidRDefault="009507B8" w:rsidP="009507B8">
      <w:pPr>
        <w:spacing w:after="0" w:line="240" w:lineRule="auto"/>
      </w:pPr>
      <w:r>
        <w:separator/>
      </w:r>
    </w:p>
  </w:footnote>
  <w:footnote w:type="continuationSeparator" w:id="1">
    <w:p w:rsidR="009507B8" w:rsidRDefault="009507B8" w:rsidP="009507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3.75pt;height:23.75pt" o:bullet="t">
        <v:imagedata r:id="rId1" o:title="iconbig"/>
      </v:shape>
    </w:pict>
  </w:numPicBullet>
  <w:abstractNum w:abstractNumId="0">
    <w:nsid w:val="283D6CC5"/>
    <w:multiLevelType w:val="hybridMultilevel"/>
    <w:tmpl w:val="3B92B02C"/>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486D4451"/>
    <w:multiLevelType w:val="hybridMultilevel"/>
    <w:tmpl w:val="41FE3928"/>
    <w:lvl w:ilvl="0" w:tplc="5498CA96">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77DF0112"/>
    <w:multiLevelType w:val="hybridMultilevel"/>
    <w:tmpl w:val="7F1CE762"/>
    <w:lvl w:ilvl="0" w:tplc="82C087D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507B8"/>
    <w:rsid w:val="0007091A"/>
    <w:rsid w:val="00216880"/>
    <w:rsid w:val="002971DE"/>
    <w:rsid w:val="003E2521"/>
    <w:rsid w:val="004E3484"/>
    <w:rsid w:val="005200D3"/>
    <w:rsid w:val="005969B0"/>
    <w:rsid w:val="00697A28"/>
    <w:rsid w:val="006E0B0C"/>
    <w:rsid w:val="006E32F3"/>
    <w:rsid w:val="00734419"/>
    <w:rsid w:val="007508A5"/>
    <w:rsid w:val="007C07EA"/>
    <w:rsid w:val="00877A8C"/>
    <w:rsid w:val="009507B8"/>
    <w:rsid w:val="009E3E09"/>
    <w:rsid w:val="00A96D0A"/>
    <w:rsid w:val="00D563BE"/>
    <w:rsid w:val="00DD7E6E"/>
    <w:rsid w:val="00EC164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steunpuntstijl"/>
    <w:qFormat/>
    <w:rsid w:val="009507B8"/>
    <w:pPr>
      <w:spacing w:after="200"/>
      <w:jc w:val="both"/>
    </w:pPr>
    <w:rPr>
      <w:rFonts w:ascii="Calibri" w:eastAsia="SimSun" w:hAnsi="Calibri" w:cs="Times New Roman"/>
      <w:sz w:val="20"/>
      <w:szCs w:val="20"/>
      <w:lang w:bidi="ar-SA"/>
    </w:rPr>
  </w:style>
  <w:style w:type="paragraph" w:styleId="Kop1">
    <w:name w:val="heading 1"/>
    <w:basedOn w:val="Standaard"/>
    <w:next w:val="Standaard"/>
    <w:link w:val="Kop1Char"/>
    <w:uiPriority w:val="9"/>
    <w:qFormat/>
    <w:rsid w:val="00697A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697A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97A2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97A2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97A2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97A28"/>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97A28"/>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97A28"/>
    <w:pPr>
      <w:keepNext/>
      <w:keepLines/>
      <w:spacing w:before="200"/>
      <w:outlineLvl w:val="7"/>
    </w:pPr>
    <w:rPr>
      <w:rFonts w:asciiTheme="majorHAnsi" w:eastAsiaTheme="majorEastAsia" w:hAnsiTheme="majorHAnsi" w:cstheme="majorBidi"/>
      <w:color w:val="4F81BD" w:themeColor="accent1"/>
    </w:rPr>
  </w:style>
  <w:style w:type="paragraph" w:styleId="Kop9">
    <w:name w:val="heading 9"/>
    <w:basedOn w:val="Standaard"/>
    <w:next w:val="Standaard"/>
    <w:link w:val="Kop9Char"/>
    <w:uiPriority w:val="9"/>
    <w:semiHidden/>
    <w:unhideWhenUsed/>
    <w:qFormat/>
    <w:rsid w:val="00697A2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A28"/>
    <w:rPr>
      <w:rFonts w:asciiTheme="majorHAnsi" w:eastAsiaTheme="majorEastAsia" w:hAnsiTheme="majorHAnsi" w:cstheme="majorBidi"/>
      <w:b/>
      <w:bCs/>
      <w:color w:val="365F91" w:themeColor="accent1" w:themeShade="BF"/>
      <w:sz w:val="28"/>
      <w:szCs w:val="28"/>
    </w:rPr>
  </w:style>
  <w:style w:type="paragraph" w:styleId="Inhopg1">
    <w:name w:val="toc 1"/>
    <w:basedOn w:val="Standaard"/>
    <w:next w:val="Standaard"/>
    <w:autoRedefine/>
    <w:uiPriority w:val="39"/>
    <w:semiHidden/>
    <w:unhideWhenUsed/>
    <w:rsid w:val="005200D3"/>
    <w:pPr>
      <w:framePr w:wrap="around" w:hAnchor="text"/>
      <w:spacing w:after="100"/>
    </w:pPr>
    <w:rPr>
      <w:lang w:val="nl-NL"/>
    </w:rPr>
  </w:style>
  <w:style w:type="paragraph" w:styleId="Inhopg2">
    <w:name w:val="toc 2"/>
    <w:basedOn w:val="Standaard"/>
    <w:next w:val="Standaard"/>
    <w:autoRedefine/>
    <w:uiPriority w:val="39"/>
    <w:semiHidden/>
    <w:unhideWhenUsed/>
    <w:rsid w:val="005200D3"/>
    <w:pPr>
      <w:framePr w:wrap="around" w:hAnchor="text"/>
      <w:spacing w:after="100"/>
      <w:ind w:left="220"/>
    </w:pPr>
    <w:rPr>
      <w:lang w:val="nl-NL"/>
    </w:rPr>
  </w:style>
  <w:style w:type="paragraph" w:styleId="Inhopg3">
    <w:name w:val="toc 3"/>
    <w:basedOn w:val="Standaard"/>
    <w:next w:val="Standaard"/>
    <w:autoRedefine/>
    <w:uiPriority w:val="39"/>
    <w:semiHidden/>
    <w:unhideWhenUsed/>
    <w:rsid w:val="005200D3"/>
    <w:pPr>
      <w:framePr w:wrap="around" w:hAnchor="text"/>
      <w:spacing w:after="100"/>
      <w:ind w:left="440"/>
    </w:pPr>
    <w:rPr>
      <w:lang w:val="nl-NL"/>
    </w:rPr>
  </w:style>
  <w:style w:type="paragraph" w:styleId="Kopvaninhoudsopgave">
    <w:name w:val="TOC Heading"/>
    <w:basedOn w:val="Kop1"/>
    <w:next w:val="Standaard"/>
    <w:link w:val="KopvaninhoudsopgaveChar"/>
    <w:uiPriority w:val="39"/>
    <w:semiHidden/>
    <w:unhideWhenUsed/>
    <w:qFormat/>
    <w:rsid w:val="00697A28"/>
    <w:pPr>
      <w:outlineLvl w:val="9"/>
    </w:pPr>
  </w:style>
  <w:style w:type="character" w:customStyle="1" w:styleId="Kop2Char">
    <w:name w:val="Kop 2 Char"/>
    <w:basedOn w:val="Standaardalinea-lettertype"/>
    <w:link w:val="Kop2"/>
    <w:uiPriority w:val="9"/>
    <w:semiHidden/>
    <w:rsid w:val="00697A2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697A2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697A2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697A2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97A2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697A2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697A28"/>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697A2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97A2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697A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97A28"/>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697A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697A2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697A28"/>
    <w:rPr>
      <w:b/>
      <w:bCs/>
    </w:rPr>
  </w:style>
  <w:style w:type="character" w:styleId="Nadruk">
    <w:name w:val="Emphasis"/>
    <w:basedOn w:val="Standaardalinea-lettertype"/>
    <w:uiPriority w:val="20"/>
    <w:qFormat/>
    <w:rsid w:val="00697A28"/>
    <w:rPr>
      <w:i/>
      <w:iCs/>
    </w:rPr>
  </w:style>
  <w:style w:type="paragraph" w:styleId="Geenafstand">
    <w:name w:val="No Spacing"/>
    <w:link w:val="GeenafstandChar"/>
    <w:uiPriority w:val="1"/>
    <w:qFormat/>
    <w:rsid w:val="00697A28"/>
    <w:pPr>
      <w:spacing w:line="240" w:lineRule="auto"/>
    </w:pPr>
  </w:style>
  <w:style w:type="character" w:customStyle="1" w:styleId="GeenafstandChar">
    <w:name w:val="Geen afstand Char"/>
    <w:basedOn w:val="Standaardalinea-lettertype"/>
    <w:link w:val="Geenafstand"/>
    <w:uiPriority w:val="1"/>
    <w:rsid w:val="00697A28"/>
  </w:style>
  <w:style w:type="paragraph" w:styleId="Lijstalinea">
    <w:name w:val="List Paragraph"/>
    <w:basedOn w:val="Standaard"/>
    <w:uiPriority w:val="34"/>
    <w:qFormat/>
    <w:rsid w:val="00697A28"/>
    <w:pPr>
      <w:ind w:left="720"/>
      <w:contextualSpacing/>
    </w:pPr>
  </w:style>
  <w:style w:type="paragraph" w:styleId="Citaat">
    <w:name w:val="Quote"/>
    <w:basedOn w:val="Standaard"/>
    <w:next w:val="Standaard"/>
    <w:link w:val="CitaatChar"/>
    <w:uiPriority w:val="29"/>
    <w:qFormat/>
    <w:rsid w:val="00697A28"/>
    <w:rPr>
      <w:i/>
      <w:iCs/>
      <w:color w:val="000000" w:themeColor="text1"/>
    </w:rPr>
  </w:style>
  <w:style w:type="character" w:customStyle="1" w:styleId="CitaatChar">
    <w:name w:val="Citaat Char"/>
    <w:basedOn w:val="Standaardalinea-lettertype"/>
    <w:link w:val="Citaat"/>
    <w:uiPriority w:val="29"/>
    <w:rsid w:val="00697A28"/>
    <w:rPr>
      <w:i/>
      <w:iCs/>
      <w:color w:val="000000" w:themeColor="text1"/>
    </w:rPr>
  </w:style>
  <w:style w:type="paragraph" w:styleId="Duidelijkcitaat">
    <w:name w:val="Intense Quote"/>
    <w:basedOn w:val="Standaard"/>
    <w:next w:val="Standaard"/>
    <w:link w:val="DuidelijkcitaatChar"/>
    <w:uiPriority w:val="30"/>
    <w:qFormat/>
    <w:rsid w:val="00697A2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97A28"/>
    <w:rPr>
      <w:b/>
      <w:bCs/>
      <w:i/>
      <w:iCs/>
      <w:color w:val="4F81BD" w:themeColor="accent1"/>
    </w:rPr>
  </w:style>
  <w:style w:type="character" w:styleId="Subtielebenadrukking">
    <w:name w:val="Subtle Emphasis"/>
    <w:basedOn w:val="Standaardalinea-lettertype"/>
    <w:uiPriority w:val="19"/>
    <w:qFormat/>
    <w:rsid w:val="00697A28"/>
    <w:rPr>
      <w:i/>
      <w:iCs/>
      <w:color w:val="808080" w:themeColor="text1" w:themeTint="7F"/>
    </w:rPr>
  </w:style>
  <w:style w:type="character" w:styleId="Intensievebenadrukking">
    <w:name w:val="Intense Emphasis"/>
    <w:basedOn w:val="Standaardalinea-lettertype"/>
    <w:uiPriority w:val="21"/>
    <w:qFormat/>
    <w:rsid w:val="00697A28"/>
    <w:rPr>
      <w:b/>
      <w:bCs/>
      <w:i/>
      <w:iCs/>
      <w:color w:val="4F81BD" w:themeColor="accent1"/>
    </w:rPr>
  </w:style>
  <w:style w:type="character" w:styleId="Subtieleverwijzing">
    <w:name w:val="Subtle Reference"/>
    <w:basedOn w:val="Standaardalinea-lettertype"/>
    <w:uiPriority w:val="31"/>
    <w:qFormat/>
    <w:rsid w:val="00697A28"/>
    <w:rPr>
      <w:smallCaps/>
      <w:color w:val="C0504D" w:themeColor="accent2"/>
      <w:u w:val="single"/>
    </w:rPr>
  </w:style>
  <w:style w:type="character" w:styleId="Intensieveverwijzing">
    <w:name w:val="Intense Reference"/>
    <w:basedOn w:val="Standaardalinea-lettertype"/>
    <w:uiPriority w:val="32"/>
    <w:qFormat/>
    <w:rsid w:val="00697A28"/>
    <w:rPr>
      <w:b/>
      <w:bCs/>
      <w:smallCaps/>
      <w:color w:val="C0504D" w:themeColor="accent2"/>
      <w:spacing w:val="5"/>
      <w:u w:val="single"/>
    </w:rPr>
  </w:style>
  <w:style w:type="character" w:styleId="Titelvanboek">
    <w:name w:val="Book Title"/>
    <w:basedOn w:val="Standaardalinea-lettertype"/>
    <w:uiPriority w:val="33"/>
    <w:qFormat/>
    <w:rsid w:val="00697A28"/>
    <w:rPr>
      <w:b/>
      <w:bCs/>
      <w:smallCaps/>
      <w:spacing w:val="5"/>
    </w:rPr>
  </w:style>
  <w:style w:type="character" w:customStyle="1" w:styleId="KopvaninhoudsopgaveChar">
    <w:name w:val="Kop van inhoudsopgave Char"/>
    <w:basedOn w:val="Kop1Char"/>
    <w:link w:val="Kopvaninhoudsopgave"/>
    <w:uiPriority w:val="39"/>
    <w:semiHidden/>
    <w:rsid w:val="00697A28"/>
    <w:rPr>
      <w:b/>
      <w:bCs/>
    </w:rPr>
  </w:style>
  <w:style w:type="paragraph" w:customStyle="1" w:styleId="Opmaakprofiel1">
    <w:name w:val="Opmaakprofiel1"/>
    <w:basedOn w:val="Kopvaninhoudsopgave"/>
    <w:link w:val="Opmaakprofiel1Char"/>
    <w:autoRedefine/>
    <w:rsid w:val="009E3E09"/>
    <w:pPr>
      <w:framePr w:wrap="around" w:hAnchor="text"/>
    </w:pPr>
    <w:rPr>
      <w:color w:val="245434"/>
    </w:rPr>
  </w:style>
  <w:style w:type="character" w:customStyle="1" w:styleId="Opmaakprofiel1Char">
    <w:name w:val="Opmaakprofiel1 Char"/>
    <w:basedOn w:val="KopvaninhoudsopgaveChar"/>
    <w:link w:val="Opmaakprofiel1"/>
    <w:rsid w:val="009E3E09"/>
    <w:rPr>
      <w:color w:val="245434"/>
    </w:rPr>
  </w:style>
  <w:style w:type="table" w:styleId="Tabelraster">
    <w:name w:val="Table Grid"/>
    <w:basedOn w:val="Standaardtabel"/>
    <w:uiPriority w:val="59"/>
    <w:rsid w:val="009507B8"/>
    <w:pPr>
      <w:spacing w:line="240" w:lineRule="auto"/>
    </w:pPr>
    <w:rPr>
      <w:rFonts w:eastAsiaTheme="minorEastAsia"/>
      <w:lang w:val="nl-BE" w:eastAsia="zh-C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9507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507B8"/>
    <w:rPr>
      <w:rFonts w:ascii="Calibri" w:eastAsia="SimSun" w:hAnsi="Calibri" w:cs="Times New Roman"/>
      <w:sz w:val="20"/>
      <w:szCs w:val="20"/>
      <w:lang w:bidi="ar-SA"/>
    </w:rPr>
  </w:style>
  <w:style w:type="paragraph" w:styleId="Voettekst">
    <w:name w:val="footer"/>
    <w:basedOn w:val="Standaard"/>
    <w:link w:val="VoettekstChar"/>
    <w:uiPriority w:val="99"/>
    <w:semiHidden/>
    <w:unhideWhenUsed/>
    <w:rsid w:val="009507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507B8"/>
    <w:rPr>
      <w:rFonts w:ascii="Calibri" w:eastAsia="SimSun" w:hAnsi="Calibri"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1142</Characters>
  <Application>Microsoft Office Word</Application>
  <DocSecurity>0</DocSecurity>
  <Lines>9</Lines>
  <Paragraphs>2</Paragraphs>
  <ScaleCrop>false</ScaleCrop>
  <Company>Universiteit Gent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Blaton</dc:creator>
  <cp:keywords/>
  <dc:description/>
  <cp:lastModifiedBy>Lia Blaton</cp:lastModifiedBy>
  <cp:revision>2</cp:revision>
  <dcterms:created xsi:type="dcterms:W3CDTF">2013-10-18T13:22:00Z</dcterms:created>
  <dcterms:modified xsi:type="dcterms:W3CDTF">2013-10-18T13:27:00Z</dcterms:modified>
</cp:coreProperties>
</file>